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7A" w:rsidRPr="00DA1921" w:rsidRDefault="00795D7A" w:rsidP="00795D7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A1921">
        <w:rPr>
          <w:rFonts w:ascii="Times New Roman" w:hAnsi="Times New Roman" w:cs="Times New Roman"/>
          <w:sz w:val="24"/>
          <w:szCs w:val="24"/>
        </w:rPr>
        <w:t>ПРОЕКТ</w:t>
      </w:r>
    </w:p>
    <w:p w:rsidR="00795D7A" w:rsidRPr="00DA1921" w:rsidRDefault="00795D7A" w:rsidP="00795D7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5D7A" w:rsidRPr="006A38B7" w:rsidRDefault="00795D7A" w:rsidP="006A38B7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eastAsiaTheme="minorHAnsi" w:hAnsi="Times New Roman" w:cs="Times New Roman"/>
          <w:sz w:val="24"/>
          <w:szCs w:val="24"/>
        </w:rPr>
      </w:pPr>
      <w:r w:rsidRPr="006A38B7">
        <w:rPr>
          <w:rFonts w:ascii="Times New Roman" w:eastAsiaTheme="minorHAnsi" w:hAnsi="Times New Roman" w:cs="Times New Roman"/>
          <w:sz w:val="24"/>
          <w:szCs w:val="24"/>
        </w:rPr>
        <w:t xml:space="preserve">Приложение </w:t>
      </w:r>
      <w:bookmarkStart w:id="0" w:name="_GoBack"/>
      <w:bookmarkEnd w:id="0"/>
    </w:p>
    <w:p w:rsidR="00795D7A" w:rsidRPr="006A38B7" w:rsidRDefault="00795D7A" w:rsidP="006A38B7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eastAsiaTheme="minorHAnsi" w:hAnsi="Times New Roman" w:cs="Times New Roman"/>
          <w:sz w:val="24"/>
          <w:szCs w:val="24"/>
        </w:rPr>
      </w:pPr>
      <w:r w:rsidRPr="006A38B7">
        <w:rPr>
          <w:rFonts w:ascii="Times New Roman" w:eastAsiaTheme="minorHAnsi" w:hAnsi="Times New Roman" w:cs="Times New Roman"/>
          <w:sz w:val="24"/>
          <w:szCs w:val="24"/>
        </w:rPr>
        <w:t>к Государственной программе</w:t>
      </w:r>
    </w:p>
    <w:p w:rsidR="00795D7A" w:rsidRPr="006A38B7" w:rsidRDefault="00795D7A" w:rsidP="006A38B7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795D7A" w:rsidRPr="006A38B7" w:rsidRDefault="00795D7A" w:rsidP="006A38B7">
      <w:pPr>
        <w:pStyle w:val="ConsPlusNormal"/>
        <w:tabs>
          <w:tab w:val="left" w:pos="3969"/>
        </w:tabs>
        <w:ind w:left="5387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 xml:space="preserve">«Развитие культуры», </w:t>
      </w:r>
    </w:p>
    <w:p w:rsidR="00795D7A" w:rsidRPr="006A38B7" w:rsidRDefault="00795D7A" w:rsidP="006A38B7">
      <w:pPr>
        <w:pStyle w:val="ConsPlusNormal"/>
        <w:tabs>
          <w:tab w:val="left" w:pos="3969"/>
        </w:tabs>
        <w:ind w:left="5387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</w:t>
      </w:r>
    </w:p>
    <w:p w:rsidR="00795D7A" w:rsidRPr="006A38B7" w:rsidRDefault="00795D7A" w:rsidP="006A38B7">
      <w:pPr>
        <w:pStyle w:val="ConsPlusNormal"/>
        <w:tabs>
          <w:tab w:val="left" w:pos="3969"/>
        </w:tabs>
        <w:ind w:left="5387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795D7A" w:rsidRPr="006A38B7" w:rsidRDefault="00795D7A" w:rsidP="006A38B7">
      <w:pPr>
        <w:pStyle w:val="ConsPlusNormal"/>
        <w:tabs>
          <w:tab w:val="left" w:pos="4111"/>
        </w:tabs>
        <w:ind w:left="5387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 xml:space="preserve"> от 30.12.2019 № 746-П</w:t>
      </w:r>
    </w:p>
    <w:p w:rsidR="00732AE1" w:rsidRPr="006A38B7" w:rsidRDefault="00732AE1" w:rsidP="006A38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2AE1" w:rsidRPr="006A38B7" w:rsidRDefault="00732AE1" w:rsidP="006A38B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>ПОРЯДОК</w:t>
      </w:r>
    </w:p>
    <w:p w:rsidR="00732AE1" w:rsidRPr="006A38B7" w:rsidRDefault="00732AE1" w:rsidP="006A38B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СУБСИДИИ ИЗ ОБЛАСТНОГО</w:t>
      </w:r>
      <w:r w:rsidR="006B4E64" w:rsidRPr="006A38B7">
        <w:rPr>
          <w:rFonts w:ascii="Times New Roman" w:hAnsi="Times New Roman" w:cs="Times New Roman"/>
          <w:sz w:val="24"/>
          <w:szCs w:val="24"/>
        </w:rPr>
        <w:t xml:space="preserve"> </w:t>
      </w:r>
      <w:r w:rsidRPr="006A38B7">
        <w:rPr>
          <w:rFonts w:ascii="Times New Roman" w:hAnsi="Times New Roman" w:cs="Times New Roman"/>
          <w:sz w:val="24"/>
          <w:szCs w:val="24"/>
        </w:rPr>
        <w:t>БЮДЖЕТА МЕСТНЫМ БЮДЖЕТАМ НА РАЗВИТИЕ СЕТИ УЧРЕЖДЕНИЙ КУЛЬТУРНО-ДОСУГОВОГО ТИПА</w:t>
      </w:r>
    </w:p>
    <w:p w:rsidR="00732AE1" w:rsidRPr="006A38B7" w:rsidRDefault="00732AE1" w:rsidP="006A38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4357" w:rsidRPr="006A38B7" w:rsidRDefault="00C04357" w:rsidP="006A38B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 xml:space="preserve">1. Порядок предоставления и распределения субсидии из областного бюджета местным бюджетам на развитие сети учреждений культурно-досугового типа (далее </w:t>
      </w:r>
      <w:r w:rsidR="006A38B7">
        <w:rPr>
          <w:rFonts w:ascii="Times New Roman" w:hAnsi="Times New Roman" w:cs="Times New Roman"/>
          <w:sz w:val="24"/>
          <w:szCs w:val="24"/>
        </w:rPr>
        <w:t>–</w:t>
      </w:r>
      <w:r w:rsidRPr="006A38B7">
        <w:rPr>
          <w:rFonts w:ascii="Times New Roman" w:hAnsi="Times New Roman" w:cs="Times New Roman"/>
          <w:sz w:val="24"/>
          <w:szCs w:val="24"/>
        </w:rPr>
        <w:t xml:space="preserve"> Порядок) устанавливает правила предоставления и распределения субсидии из областного бюджета местным бюджетам на реализацию мероприятий по развитию сети учреждений культурно-досугового типа  (далее </w:t>
      </w:r>
      <w:r w:rsidR="006A38B7">
        <w:rPr>
          <w:rFonts w:ascii="Times New Roman" w:hAnsi="Times New Roman" w:cs="Times New Roman"/>
          <w:sz w:val="24"/>
          <w:szCs w:val="24"/>
        </w:rPr>
        <w:t>–</w:t>
      </w:r>
      <w:r w:rsidRPr="006A38B7">
        <w:rPr>
          <w:rFonts w:ascii="Times New Roman" w:hAnsi="Times New Roman" w:cs="Times New Roman"/>
          <w:sz w:val="24"/>
          <w:szCs w:val="24"/>
        </w:rPr>
        <w:t xml:space="preserve"> субсидия).</w:t>
      </w:r>
    </w:p>
    <w:p w:rsidR="00C04357" w:rsidRPr="006A38B7" w:rsidRDefault="00C04357" w:rsidP="006A38B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 xml:space="preserve">2. Субсидия предоставляется в целях софинансирования расходных обязательств муниципальных образований Кировской области (далее </w:t>
      </w:r>
      <w:r w:rsidR="006A38B7">
        <w:rPr>
          <w:rFonts w:ascii="Times New Roman" w:hAnsi="Times New Roman" w:cs="Times New Roman"/>
          <w:sz w:val="24"/>
          <w:szCs w:val="24"/>
        </w:rPr>
        <w:t>–</w:t>
      </w:r>
      <w:r w:rsidRPr="006A38B7">
        <w:rPr>
          <w:rFonts w:ascii="Times New Roman" w:hAnsi="Times New Roman" w:cs="Times New Roman"/>
          <w:sz w:val="24"/>
          <w:szCs w:val="24"/>
        </w:rPr>
        <w:t xml:space="preserve"> муниципальное образование), </w:t>
      </w:r>
      <w:bookmarkStart w:id="1" w:name="Par1788"/>
      <w:bookmarkEnd w:id="1"/>
      <w:r w:rsidRPr="006A38B7">
        <w:rPr>
          <w:rFonts w:ascii="Times New Roman" w:hAnsi="Times New Roman" w:cs="Times New Roman"/>
          <w:sz w:val="24"/>
          <w:szCs w:val="24"/>
        </w:rPr>
        <w:t>возникающих при реализации мероприятий в рамках федерального проекта «Обеспечение качественно нового уровня развития инфраструктуры культуры» («Культурная среда»), направленных на развитие сети учреждений культурно-досугового типа Кировской области.</w:t>
      </w:r>
    </w:p>
    <w:p w:rsidR="00732AE1" w:rsidRPr="006A38B7" w:rsidRDefault="00732AE1" w:rsidP="006A38B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789"/>
      <w:bookmarkEnd w:id="2"/>
      <w:r w:rsidRPr="006A38B7">
        <w:rPr>
          <w:rFonts w:ascii="Times New Roman" w:hAnsi="Times New Roman" w:cs="Times New Roman"/>
          <w:sz w:val="24"/>
          <w:szCs w:val="24"/>
        </w:rPr>
        <w:lastRenderedPageBreak/>
        <w:t xml:space="preserve">3. Субсидия предоставляется министерством культуры Кировской области (далее - министерство) </w:t>
      </w:r>
      <w:r w:rsidR="007B09AF" w:rsidRPr="006A38B7">
        <w:rPr>
          <w:rFonts w:ascii="Times New Roman" w:hAnsi="Times New Roman" w:cs="Times New Roman"/>
          <w:sz w:val="24"/>
          <w:szCs w:val="24"/>
        </w:rPr>
        <w:t xml:space="preserve">муниципальным образованиям </w:t>
      </w:r>
      <w:r w:rsidRPr="006A38B7">
        <w:rPr>
          <w:rFonts w:ascii="Times New Roman" w:hAnsi="Times New Roman" w:cs="Times New Roman"/>
          <w:sz w:val="24"/>
          <w:szCs w:val="24"/>
        </w:rPr>
        <w:t>на реализацию мероприяти</w:t>
      </w:r>
      <w:r w:rsidR="006B4E64" w:rsidRPr="006A38B7">
        <w:rPr>
          <w:rFonts w:ascii="Times New Roman" w:hAnsi="Times New Roman" w:cs="Times New Roman"/>
          <w:sz w:val="24"/>
          <w:szCs w:val="24"/>
        </w:rPr>
        <w:t>й</w:t>
      </w:r>
      <w:r w:rsidRPr="006A38B7">
        <w:rPr>
          <w:rFonts w:ascii="Times New Roman" w:hAnsi="Times New Roman" w:cs="Times New Roman"/>
          <w:sz w:val="24"/>
          <w:szCs w:val="24"/>
        </w:rPr>
        <w:t>, указанн</w:t>
      </w:r>
      <w:r w:rsidR="006B4E64" w:rsidRPr="006A38B7">
        <w:rPr>
          <w:rFonts w:ascii="Times New Roman" w:hAnsi="Times New Roman" w:cs="Times New Roman"/>
          <w:sz w:val="24"/>
          <w:szCs w:val="24"/>
        </w:rPr>
        <w:t>ых</w:t>
      </w:r>
      <w:r w:rsidRPr="006A38B7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1788" w:tooltip="3.5. Возникающих при реализации мероприятий в рамках федерального проекта &quot;Обеспечение качественно нового уровня развития инфраструктуры культуры&quot; (&quot;Культурная среда&quot;), направленных на создание и модернизацию учреждений культурно-досугового типа в сельской мес" w:history="1">
        <w:r w:rsidRPr="006A38B7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6A38B7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7B09AF" w:rsidRPr="00D436CF">
        <w:rPr>
          <w:rFonts w:ascii="Times New Roman" w:hAnsi="Times New Roman" w:cs="Times New Roman"/>
          <w:b/>
          <w:sz w:val="24"/>
          <w:szCs w:val="24"/>
        </w:rPr>
        <w:t>прошедших отбор</w:t>
      </w:r>
      <w:r w:rsidR="007B09AF" w:rsidRPr="006A38B7">
        <w:rPr>
          <w:rFonts w:ascii="Times New Roman" w:hAnsi="Times New Roman" w:cs="Times New Roman"/>
          <w:sz w:val="24"/>
          <w:szCs w:val="24"/>
        </w:rPr>
        <w:t xml:space="preserve">, проводимый </w:t>
      </w:r>
      <w:r w:rsidRPr="006A38B7">
        <w:rPr>
          <w:rFonts w:ascii="Times New Roman" w:hAnsi="Times New Roman" w:cs="Times New Roman"/>
          <w:sz w:val="24"/>
          <w:szCs w:val="24"/>
        </w:rPr>
        <w:t>Министерством культуры Российской Федерации</w:t>
      </w:r>
      <w:r w:rsidR="009109D1" w:rsidRPr="006A38B7">
        <w:rPr>
          <w:rFonts w:ascii="Times New Roman" w:hAnsi="Times New Roman" w:cs="Times New Roman"/>
          <w:sz w:val="24"/>
          <w:szCs w:val="24"/>
        </w:rPr>
        <w:t>.</w:t>
      </w:r>
    </w:p>
    <w:p w:rsidR="00732AE1" w:rsidRPr="006A38B7" w:rsidRDefault="00732AE1" w:rsidP="006A38B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 xml:space="preserve">4. Расчетный объем субсидии, предоставленной i-му муниципальному образованию </w:t>
      </w:r>
      <w:r w:rsidR="009F1C2C" w:rsidRPr="006A38B7">
        <w:rPr>
          <w:rFonts w:ascii="Times New Roman" w:hAnsi="Times New Roman" w:cs="Times New Roman"/>
          <w:sz w:val="24"/>
          <w:szCs w:val="24"/>
        </w:rPr>
        <w:t xml:space="preserve">в соответствующем финансовом году </w:t>
      </w:r>
      <w:r w:rsidRPr="006A38B7">
        <w:rPr>
          <w:rFonts w:ascii="Times New Roman" w:hAnsi="Times New Roman" w:cs="Times New Roman"/>
          <w:sz w:val="24"/>
          <w:szCs w:val="24"/>
        </w:rPr>
        <w:t xml:space="preserve">в целях реализации мероприятий по </w:t>
      </w:r>
      <w:r w:rsidR="009F1C2C" w:rsidRPr="006A38B7">
        <w:rPr>
          <w:rFonts w:ascii="Times New Roman" w:hAnsi="Times New Roman" w:cs="Times New Roman"/>
          <w:sz w:val="24"/>
          <w:szCs w:val="24"/>
        </w:rPr>
        <w:t>развитию</w:t>
      </w:r>
      <w:r w:rsidRPr="006A38B7">
        <w:rPr>
          <w:rFonts w:ascii="Times New Roman" w:hAnsi="Times New Roman" w:cs="Times New Roman"/>
          <w:sz w:val="24"/>
          <w:szCs w:val="24"/>
        </w:rPr>
        <w:t xml:space="preserve"> сети учреждений культурно-досугового типа (Sir), определяется по следующей формуле:</w:t>
      </w:r>
    </w:p>
    <w:p w:rsidR="00795D7A" w:rsidRPr="006A38B7" w:rsidRDefault="00795D7A" w:rsidP="006A38B7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732AE1" w:rsidRPr="006A38B7" w:rsidRDefault="00732AE1" w:rsidP="006A38B7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A38B7">
        <w:rPr>
          <w:rFonts w:ascii="Times New Roman" w:hAnsi="Times New Roman" w:cs="Times New Roman"/>
          <w:sz w:val="24"/>
          <w:szCs w:val="24"/>
          <w:lang w:val="en-US"/>
        </w:rPr>
        <w:t xml:space="preserve">Sir = Fi x Yi, </w:t>
      </w:r>
      <w:r w:rsidRPr="006A38B7">
        <w:rPr>
          <w:rFonts w:ascii="Times New Roman" w:hAnsi="Times New Roman" w:cs="Times New Roman"/>
          <w:sz w:val="24"/>
          <w:szCs w:val="24"/>
        </w:rPr>
        <w:t>где</w:t>
      </w:r>
      <w:r w:rsidRPr="006A38B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95D7A" w:rsidRPr="006A38B7" w:rsidRDefault="00795D7A" w:rsidP="006A38B7">
      <w:pPr>
        <w:pStyle w:val="ConsPlusNormal"/>
        <w:suppressAutoHyphens/>
        <w:rPr>
          <w:rFonts w:ascii="Times New Roman" w:hAnsi="Times New Roman" w:cs="Times New Roman"/>
          <w:sz w:val="24"/>
          <w:szCs w:val="24"/>
          <w:lang w:val="en-US"/>
        </w:rPr>
      </w:pPr>
    </w:p>
    <w:p w:rsidR="004E0301" w:rsidRPr="004E0301" w:rsidRDefault="004E0301" w:rsidP="004E0301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301">
        <w:rPr>
          <w:rFonts w:ascii="Times New Roman" w:hAnsi="Times New Roman" w:cs="Times New Roman"/>
          <w:sz w:val="24"/>
          <w:szCs w:val="24"/>
        </w:rPr>
        <w:t>Fi - расчетный объем расходных обязательств i-го муниципального образования по реализации мероприятий на развитие сети учреждений культурно-досугового типа, прошедших отбор, проводимый Министерством культуры Российской Федерации;</w:t>
      </w:r>
    </w:p>
    <w:p w:rsidR="00732AE1" w:rsidRPr="006A38B7" w:rsidRDefault="00732AE1" w:rsidP="006A38B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>Yi - уровень софинансирования Кировской областью объема расходного обязательства муниципального образования, составляющий:</w:t>
      </w:r>
    </w:p>
    <w:p w:rsidR="00732AE1" w:rsidRPr="006A38B7" w:rsidRDefault="00732AE1" w:rsidP="006A38B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>99% - для муниципальных районов (городских округов и муниципальных округов), уровень расчетной бюджетной обеспеченности которых не превышает 1;</w:t>
      </w:r>
    </w:p>
    <w:p w:rsidR="00732AE1" w:rsidRPr="006A38B7" w:rsidRDefault="00732AE1" w:rsidP="006A38B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>95% - для муниципальных районов (городских округов и муниципальных округов), уровень расчетной бюджетной обеспеченности которых превышает 1.</w:t>
      </w:r>
    </w:p>
    <w:p w:rsidR="00732AE1" w:rsidRPr="00795D7A" w:rsidRDefault="00732AE1" w:rsidP="006A38B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8B7">
        <w:rPr>
          <w:rFonts w:ascii="Times New Roman" w:hAnsi="Times New Roman" w:cs="Times New Roman"/>
          <w:sz w:val="24"/>
          <w:szCs w:val="24"/>
        </w:rPr>
        <w:t>Для городских и сельских поселений уровень софинансирования соответствует уровню бюджетной обеспеченности, определенному для муниц</w:t>
      </w:r>
      <w:r w:rsidRPr="00795D7A">
        <w:rPr>
          <w:rFonts w:ascii="Times New Roman" w:hAnsi="Times New Roman" w:cs="Times New Roman"/>
          <w:sz w:val="24"/>
          <w:szCs w:val="24"/>
        </w:rPr>
        <w:t>ипального района, в состав которого входит данное поселение.</w:t>
      </w:r>
    </w:p>
    <w:sectPr w:rsidR="00732AE1" w:rsidRPr="00795D7A" w:rsidSect="00795D7A">
      <w:pgSz w:w="11906" w:h="16838"/>
      <w:pgMar w:top="1134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SKsIWR/DI4JKCknq5/OqzUeMaqHbAgYFZKBhRNbz9WC5RJXF7ElvHaY1LPIOHr88O7nzTBgfUxOp4Ja/Fymjyg==" w:salt="KAOWqlMxTSnItaMhwIUuCQ==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E1"/>
    <w:rsid w:val="00031913"/>
    <w:rsid w:val="00096712"/>
    <w:rsid w:val="00097EF3"/>
    <w:rsid w:val="002D285F"/>
    <w:rsid w:val="00322E57"/>
    <w:rsid w:val="00355EEF"/>
    <w:rsid w:val="00375947"/>
    <w:rsid w:val="003A62DD"/>
    <w:rsid w:val="003B23C4"/>
    <w:rsid w:val="003B3899"/>
    <w:rsid w:val="004B165B"/>
    <w:rsid w:val="004E0301"/>
    <w:rsid w:val="00645CC8"/>
    <w:rsid w:val="006A38B7"/>
    <w:rsid w:val="006B4E64"/>
    <w:rsid w:val="00726BA2"/>
    <w:rsid w:val="00732AE1"/>
    <w:rsid w:val="00795D7A"/>
    <w:rsid w:val="007B09AF"/>
    <w:rsid w:val="00817E80"/>
    <w:rsid w:val="008249BC"/>
    <w:rsid w:val="009109D1"/>
    <w:rsid w:val="009F1C2C"/>
    <w:rsid w:val="00A001FE"/>
    <w:rsid w:val="00A230D9"/>
    <w:rsid w:val="00BE5837"/>
    <w:rsid w:val="00C04357"/>
    <w:rsid w:val="00C54C58"/>
    <w:rsid w:val="00D436CF"/>
    <w:rsid w:val="00E4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90792"/>
  <w15:docId w15:val="{6A3B2DFC-56BF-4626-A469-3D2F90B08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3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AE1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32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407</Words>
  <Characters>2325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Козлова Надежда Юрьевна</cp:lastModifiedBy>
  <cp:revision>13</cp:revision>
  <cp:lastPrinted>2021-10-28T17:05:00Z</cp:lastPrinted>
  <dcterms:created xsi:type="dcterms:W3CDTF">2021-10-26T06:32:00Z</dcterms:created>
  <dcterms:modified xsi:type="dcterms:W3CDTF">2021-10-28T17:06:00Z</dcterms:modified>
</cp:coreProperties>
</file>